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0E0F9" w14:textId="77777777" w:rsidR="004067EC" w:rsidRPr="00ED391C" w:rsidRDefault="004067EC" w:rsidP="004067EC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ED391C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36039ADB" w14:textId="77777777" w:rsidR="004067EC" w:rsidRPr="00ED391C" w:rsidRDefault="004067EC" w:rsidP="004067E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3589AB3" w14:textId="4A890FDD" w:rsidR="004067EC" w:rsidRPr="00ED391C" w:rsidRDefault="004067EC" w:rsidP="004067EC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ED391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L Evangelisti – P. Malandra</w:t>
      </w:r>
    </w:p>
    <w:p w14:paraId="3933A862" w14:textId="652D9872" w:rsidR="004067EC" w:rsidRPr="00ED391C" w:rsidRDefault="004067EC" w:rsidP="004067EC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D391C">
        <w:rPr>
          <w:rFonts w:asciiTheme="majorHAnsi" w:hAnsiTheme="majorHAnsi" w:cstheme="majorHAnsi"/>
          <w:b/>
          <w:bCs/>
          <w:sz w:val="22"/>
          <w:szCs w:val="22"/>
        </w:rPr>
        <w:t>L’arte dell’accoglienza – Benvenuti 4.0</w:t>
      </w:r>
    </w:p>
    <w:p w14:paraId="0DCF8BE6" w14:textId="04ECD06A" w:rsidR="004067EC" w:rsidRPr="00ED391C" w:rsidRDefault="004067EC" w:rsidP="004067E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D391C">
        <w:rPr>
          <w:rFonts w:asciiTheme="majorHAnsi" w:hAnsiTheme="majorHAnsi" w:cstheme="majorHAnsi"/>
          <w:sz w:val="22"/>
          <w:szCs w:val="22"/>
        </w:rPr>
        <w:t xml:space="preserve">Paramond, </w:t>
      </w:r>
      <w:proofErr w:type="spellStart"/>
      <w:r w:rsidR="00F84C40" w:rsidRPr="00ED391C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F84C40" w:rsidRPr="00ED391C">
        <w:rPr>
          <w:rFonts w:asciiTheme="majorHAnsi" w:hAnsiTheme="majorHAnsi" w:cstheme="majorHAnsi"/>
          <w:sz w:val="22"/>
          <w:szCs w:val="22"/>
        </w:rPr>
        <w:t xml:space="preserve"> 2022</w:t>
      </w:r>
    </w:p>
    <w:bookmarkEnd w:id="0"/>
    <w:p w14:paraId="6E36B74A" w14:textId="77777777" w:rsidR="004067EC" w:rsidRPr="00ED391C" w:rsidRDefault="004067EC" w:rsidP="004067EC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067EC" w:rsidRPr="00ED391C" w14:paraId="7CEF2BE0" w14:textId="77777777" w:rsidTr="0062176B">
        <w:trPr>
          <w:trHeight w:val="322"/>
        </w:trPr>
        <w:tc>
          <w:tcPr>
            <w:tcW w:w="10206" w:type="dxa"/>
          </w:tcPr>
          <w:p w14:paraId="44228FB0" w14:textId="4595BBCB" w:rsidR="004067EC" w:rsidRPr="00ED391C" w:rsidRDefault="004067EC" w:rsidP="0062176B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1" w:name="_Hlk63684124"/>
            <w:r w:rsidRPr="00ED391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L’arte dell’accoglienza</w:t>
            </w:r>
          </w:p>
        </w:tc>
      </w:tr>
      <w:tr w:rsidR="004067EC" w:rsidRPr="00ED391C" w14:paraId="320074A8" w14:textId="77777777" w:rsidTr="0062176B">
        <w:trPr>
          <w:trHeight w:val="997"/>
        </w:trPr>
        <w:tc>
          <w:tcPr>
            <w:tcW w:w="10206" w:type="dxa"/>
          </w:tcPr>
          <w:p w14:paraId="5DF6BB1B" w14:textId="77777777" w:rsidR="004067EC" w:rsidRPr="00ED391C" w:rsidRDefault="004067EC" w:rsidP="004067EC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ED391C">
              <w:rPr>
                <w:rFonts w:asciiTheme="majorHAnsi" w:hAnsiTheme="majorHAnsi" w:cstheme="majorHAnsi"/>
                <w:sz w:val="22"/>
                <w:szCs w:val="22"/>
              </w:rPr>
              <w:t xml:space="preserve">Libro cartaceo + </w:t>
            </w:r>
            <w:proofErr w:type="spellStart"/>
            <w:r w:rsidRPr="00ED391C">
              <w:rPr>
                <w:rFonts w:asciiTheme="majorHAnsi" w:hAnsiTheme="majorHAnsi" w:cstheme="majorHAnsi"/>
                <w:sz w:val="22"/>
                <w:szCs w:val="22"/>
              </w:rPr>
              <w:t>Supereserciziario</w:t>
            </w:r>
            <w:proofErr w:type="spellEnd"/>
            <w:r w:rsidRPr="00ED391C">
              <w:rPr>
                <w:rFonts w:asciiTheme="majorHAnsi" w:hAnsiTheme="majorHAnsi" w:cstheme="majorHAnsi"/>
                <w:sz w:val="22"/>
                <w:szCs w:val="22"/>
              </w:rPr>
              <w:t xml:space="preserve"> + </w:t>
            </w:r>
            <w:proofErr w:type="spellStart"/>
            <w:r w:rsidRPr="00ED391C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ED391C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+ Libro digitale liquido (Volume base) + KmZero </w:t>
            </w:r>
          </w:p>
          <w:p w14:paraId="0AED7055" w14:textId="5AB146D2" w:rsidR="004067EC" w:rsidRPr="00ED391C" w:rsidRDefault="004067EC" w:rsidP="004067EC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ED391C">
              <w:rPr>
                <w:rFonts w:asciiTheme="majorHAnsi" w:hAnsiTheme="majorHAnsi" w:cstheme="majorHAnsi"/>
                <w:sz w:val="22"/>
                <w:szCs w:val="22"/>
              </w:rPr>
              <w:t>pp. 336 + 144</w:t>
            </w:r>
          </w:p>
          <w:p w14:paraId="2CD2752D" w14:textId="2A8B9C07" w:rsidR="004067EC" w:rsidRPr="00ED391C" w:rsidRDefault="004067EC" w:rsidP="004067EC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ED391C">
              <w:rPr>
                <w:rFonts w:asciiTheme="majorHAnsi" w:hAnsiTheme="majorHAnsi" w:cstheme="majorHAnsi"/>
                <w:sz w:val="22"/>
                <w:szCs w:val="22"/>
              </w:rPr>
              <w:t>9788861604278</w:t>
            </w:r>
          </w:p>
          <w:p w14:paraId="0C018964" w14:textId="32CAF9F4" w:rsidR="004067EC" w:rsidRPr="00ED391C" w:rsidRDefault="004067EC" w:rsidP="004067EC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D391C">
              <w:rPr>
                <w:rFonts w:asciiTheme="majorHAnsi" w:hAnsiTheme="majorHAnsi" w:cstheme="majorHAnsi"/>
                <w:sz w:val="22"/>
                <w:szCs w:val="22"/>
              </w:rPr>
              <w:t>€ 2</w:t>
            </w:r>
            <w:r w:rsidR="00B72066" w:rsidRPr="00ED391C">
              <w:rPr>
                <w:rFonts w:asciiTheme="majorHAnsi" w:hAnsiTheme="majorHAnsi" w:cstheme="majorHAnsi"/>
                <w:sz w:val="22"/>
                <w:szCs w:val="22"/>
              </w:rPr>
              <w:t>7</w:t>
            </w:r>
            <w:r w:rsidRPr="00ED391C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B72066" w:rsidRPr="00ED391C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ED39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</w:tr>
      <w:bookmarkEnd w:id="1"/>
    </w:tbl>
    <w:p w14:paraId="568814C4" w14:textId="77777777" w:rsidR="004067EC" w:rsidRPr="00ED391C" w:rsidRDefault="004067EC" w:rsidP="004067EC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D558BDF" w14:textId="77777777" w:rsidR="003127D3" w:rsidRDefault="003127D3" w:rsidP="003127D3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Oltre il corso cartaceo, è disponibile anche la versione digitale, nel formato </w:t>
      </w:r>
      <w: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è arricchita dalla </w:t>
      </w:r>
      <w: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proofErr w:type="spellStart"/>
      <w: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in qualsiasi momento, ai contenuti digitali integrativi inquadrando i </w:t>
      </w:r>
      <w:proofErr w:type="spellStart"/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>QRcode</w:t>
      </w:r>
      <w:proofErr w:type="spellEnd"/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presenti nei libri.</w:t>
      </w:r>
    </w:p>
    <w:p w14:paraId="162CC5BA" w14:textId="18064B7F" w:rsidR="00EA7FC3" w:rsidRPr="00ED391C" w:rsidRDefault="00EA7FC3">
      <w:pPr>
        <w:rPr>
          <w:rFonts w:asciiTheme="majorHAnsi" w:hAnsiTheme="majorHAnsi" w:cstheme="majorHAnsi"/>
          <w:sz w:val="22"/>
          <w:szCs w:val="22"/>
        </w:rPr>
      </w:pPr>
    </w:p>
    <w:p w14:paraId="5A0207F4" w14:textId="1A6D1C82" w:rsidR="004067EC" w:rsidRPr="00ED391C" w:rsidRDefault="004067EC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ED391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Un’edizione rinnovata nei contenuti e nella didattica, per recepire le più recenti tendenze operative e le modifiche normative intervenute, con un apparato digitale fortemente potenziato.</w:t>
      </w:r>
    </w:p>
    <w:p w14:paraId="66EB7407" w14:textId="71CF1159" w:rsidR="004067EC" w:rsidRPr="00ED391C" w:rsidRDefault="004067EC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</w:p>
    <w:p w14:paraId="7BD4DB70" w14:textId="77777777" w:rsidR="004067EC" w:rsidRPr="00ED391C" w:rsidRDefault="004067EC" w:rsidP="004067EC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ED391C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2FF35E2F" w14:textId="77777777" w:rsidR="004067EC" w:rsidRPr="00ED391C" w:rsidRDefault="004067EC" w:rsidP="004067EC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ED391C">
        <w:rPr>
          <w:rFonts w:asciiTheme="majorHAnsi" w:hAnsiTheme="majorHAnsi" w:cstheme="majorHAnsi"/>
          <w:sz w:val="22"/>
          <w:szCs w:val="22"/>
        </w:rPr>
        <w:t>Ogni Unità di apprendimento si apre con un’attività di </w:t>
      </w:r>
      <w:r w:rsidRPr="00ED391C">
        <w:rPr>
          <w:rFonts w:asciiTheme="majorHAnsi" w:hAnsiTheme="majorHAnsi" w:cstheme="majorHAnsi"/>
          <w:b/>
          <w:bCs/>
          <w:sz w:val="22"/>
          <w:szCs w:val="22"/>
        </w:rPr>
        <w:t>classe capovolta</w:t>
      </w:r>
      <w:r w:rsidRPr="00ED391C">
        <w:rPr>
          <w:rFonts w:asciiTheme="majorHAnsi" w:hAnsiTheme="majorHAnsi" w:cstheme="majorHAnsi"/>
          <w:sz w:val="22"/>
          <w:szCs w:val="22"/>
        </w:rPr>
        <w:t>, che prende avvio da una </w:t>
      </w:r>
      <w:r w:rsidRPr="00ED391C">
        <w:rPr>
          <w:rFonts w:asciiTheme="majorHAnsi" w:hAnsiTheme="majorHAnsi" w:cstheme="majorHAnsi"/>
          <w:b/>
          <w:bCs/>
          <w:sz w:val="22"/>
          <w:szCs w:val="22"/>
        </w:rPr>
        <w:t>situazione operativa</w:t>
      </w:r>
      <w:r w:rsidRPr="00ED391C">
        <w:rPr>
          <w:rFonts w:asciiTheme="majorHAnsi" w:hAnsiTheme="majorHAnsi" w:cstheme="majorHAnsi"/>
          <w:sz w:val="22"/>
          <w:szCs w:val="22"/>
        </w:rPr>
        <w:t> e sollecita lo studente a individuare i comportamenti e le procedure da adottare.</w:t>
      </w:r>
    </w:p>
    <w:p w14:paraId="26710CB7" w14:textId="77777777" w:rsidR="004067EC" w:rsidRPr="00ED391C" w:rsidRDefault="004067EC" w:rsidP="004067EC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ED391C">
        <w:rPr>
          <w:rFonts w:asciiTheme="majorHAnsi" w:hAnsiTheme="majorHAnsi" w:cstheme="majorHAnsi"/>
          <w:sz w:val="22"/>
          <w:szCs w:val="22"/>
        </w:rPr>
        <w:t>Nelle pagine denominate </w:t>
      </w:r>
      <w:r w:rsidRPr="00ED391C">
        <w:rPr>
          <w:rFonts w:asciiTheme="majorHAnsi" w:hAnsiTheme="majorHAnsi" w:cstheme="majorHAnsi"/>
          <w:b/>
          <w:bCs/>
          <w:sz w:val="22"/>
          <w:szCs w:val="22"/>
        </w:rPr>
        <w:t>A caccia di esperienze</w:t>
      </w:r>
      <w:r w:rsidRPr="00ED391C">
        <w:rPr>
          <w:rFonts w:asciiTheme="majorHAnsi" w:hAnsiTheme="majorHAnsi" w:cstheme="majorHAnsi"/>
          <w:sz w:val="22"/>
          <w:szCs w:val="22"/>
        </w:rPr>
        <w:t> viene richiesto allo studente di progettare un’esperienza turistica esperienziale (recente tendenza del settore turistico) che valorizzi il proprio territorio.</w:t>
      </w:r>
    </w:p>
    <w:p w14:paraId="5A018193" w14:textId="77777777" w:rsidR="004067EC" w:rsidRPr="00ED391C" w:rsidRDefault="004067EC" w:rsidP="004067EC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ED391C">
        <w:rPr>
          <w:rFonts w:asciiTheme="majorHAnsi" w:hAnsiTheme="majorHAnsi" w:cstheme="majorHAnsi"/>
          <w:b/>
          <w:bCs/>
          <w:sz w:val="22"/>
          <w:szCs w:val="22"/>
        </w:rPr>
        <w:t>Le professioni dell’accoglienza</w:t>
      </w:r>
      <w:r w:rsidRPr="00ED391C">
        <w:rPr>
          <w:rFonts w:asciiTheme="majorHAnsi" w:hAnsiTheme="majorHAnsi" w:cstheme="majorHAnsi"/>
          <w:sz w:val="22"/>
          <w:szCs w:val="22"/>
        </w:rPr>
        <w:t> focalizza l’attenzione su alcune figure professionali significative del mondo dell’accoglienza turistica, per l’</w:t>
      </w:r>
      <w:r w:rsidRPr="00ED391C">
        <w:rPr>
          <w:rFonts w:asciiTheme="majorHAnsi" w:hAnsiTheme="majorHAnsi" w:cstheme="majorHAnsi"/>
          <w:b/>
          <w:bCs/>
          <w:sz w:val="22"/>
          <w:szCs w:val="22"/>
        </w:rPr>
        <w:t>orientamento</w:t>
      </w:r>
      <w:r w:rsidRPr="00ED391C">
        <w:rPr>
          <w:rFonts w:asciiTheme="majorHAnsi" w:hAnsiTheme="majorHAnsi" w:cstheme="majorHAnsi"/>
          <w:sz w:val="22"/>
          <w:szCs w:val="22"/>
        </w:rPr>
        <w:t> </w:t>
      </w:r>
      <w:r w:rsidRPr="00ED391C">
        <w:rPr>
          <w:rFonts w:asciiTheme="majorHAnsi" w:hAnsiTheme="majorHAnsi" w:cstheme="majorHAnsi"/>
          <w:b/>
          <w:bCs/>
          <w:sz w:val="22"/>
          <w:szCs w:val="22"/>
        </w:rPr>
        <w:t>professionale</w:t>
      </w:r>
      <w:r w:rsidRPr="00ED391C">
        <w:rPr>
          <w:rFonts w:asciiTheme="majorHAnsi" w:hAnsiTheme="majorHAnsi" w:cstheme="majorHAnsi"/>
          <w:sz w:val="22"/>
          <w:szCs w:val="22"/>
        </w:rPr>
        <w:t> (anche in funzione della scelta dell’indirizzo a partire dal terzo anno di studio).</w:t>
      </w:r>
    </w:p>
    <w:p w14:paraId="06D4CDFB" w14:textId="77777777" w:rsidR="004067EC" w:rsidRPr="00ED391C" w:rsidRDefault="004067EC" w:rsidP="004067EC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ED391C">
        <w:rPr>
          <w:rFonts w:asciiTheme="majorHAnsi" w:hAnsiTheme="majorHAnsi" w:cstheme="majorHAnsi"/>
          <w:sz w:val="22"/>
          <w:szCs w:val="22"/>
        </w:rPr>
        <w:t>Le attività relative alle </w:t>
      </w:r>
      <w:proofErr w:type="spellStart"/>
      <w:r w:rsidRPr="00ED391C">
        <w:rPr>
          <w:rFonts w:asciiTheme="majorHAnsi" w:hAnsiTheme="majorHAnsi" w:cstheme="majorHAnsi"/>
          <w:b/>
          <w:bCs/>
          <w:sz w:val="22"/>
          <w:szCs w:val="22"/>
        </w:rPr>
        <w:t>Employability</w:t>
      </w:r>
      <w:proofErr w:type="spellEnd"/>
      <w:r w:rsidRPr="00ED391C">
        <w:rPr>
          <w:rFonts w:asciiTheme="majorHAnsi" w:hAnsiTheme="majorHAnsi" w:cstheme="majorHAnsi"/>
          <w:b/>
          <w:bCs/>
          <w:sz w:val="22"/>
          <w:szCs w:val="22"/>
        </w:rPr>
        <w:t xml:space="preserve"> skills</w:t>
      </w:r>
      <w:r w:rsidRPr="00ED391C">
        <w:rPr>
          <w:rFonts w:asciiTheme="majorHAnsi" w:hAnsiTheme="majorHAnsi" w:cstheme="majorHAnsi"/>
          <w:sz w:val="22"/>
          <w:szCs w:val="22"/>
        </w:rPr>
        <w:t xml:space="preserve"> consentono di sviluppare sia le competenze disciplinari sia le competenze trasversali di comunicazione, team working, </w:t>
      </w:r>
      <w:proofErr w:type="spellStart"/>
      <w:r w:rsidRPr="00ED391C">
        <w:rPr>
          <w:rFonts w:asciiTheme="majorHAnsi" w:hAnsiTheme="majorHAnsi" w:cstheme="majorHAnsi"/>
          <w:sz w:val="22"/>
          <w:szCs w:val="22"/>
        </w:rPr>
        <w:t>problem</w:t>
      </w:r>
      <w:proofErr w:type="spellEnd"/>
      <w:r w:rsidRPr="00ED391C">
        <w:rPr>
          <w:rFonts w:asciiTheme="majorHAnsi" w:hAnsiTheme="majorHAnsi" w:cstheme="majorHAnsi"/>
          <w:sz w:val="22"/>
          <w:szCs w:val="22"/>
        </w:rPr>
        <w:t xml:space="preserve"> solving, pensiero critico, particolarmente rilevanti per il futuro professionale.</w:t>
      </w:r>
    </w:p>
    <w:p w14:paraId="2CEEC70A" w14:textId="77777777" w:rsidR="004067EC" w:rsidRPr="00ED391C" w:rsidRDefault="004067EC" w:rsidP="004067EC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ED391C">
        <w:rPr>
          <w:rFonts w:asciiTheme="majorHAnsi" w:hAnsiTheme="majorHAnsi" w:cstheme="majorHAnsi"/>
          <w:sz w:val="22"/>
          <w:szCs w:val="22"/>
        </w:rPr>
        <w:t>Nelle </w:t>
      </w:r>
      <w:r w:rsidRPr="00ED391C">
        <w:rPr>
          <w:rFonts w:asciiTheme="majorHAnsi" w:hAnsiTheme="majorHAnsi" w:cstheme="majorHAnsi"/>
          <w:b/>
          <w:bCs/>
          <w:sz w:val="22"/>
          <w:szCs w:val="22"/>
        </w:rPr>
        <w:t>Videolezioni</w:t>
      </w:r>
      <w:r w:rsidRPr="00ED391C">
        <w:rPr>
          <w:rFonts w:asciiTheme="majorHAnsi" w:hAnsiTheme="majorHAnsi" w:cstheme="majorHAnsi"/>
          <w:sz w:val="22"/>
          <w:szCs w:val="22"/>
        </w:rPr>
        <w:t> sono messi in evidenza, sotto forma di presentazione multimediale, i concetti fondamentali; i </w:t>
      </w:r>
      <w:proofErr w:type="spellStart"/>
      <w:r w:rsidRPr="00ED391C">
        <w:rPr>
          <w:rFonts w:asciiTheme="majorHAnsi" w:hAnsiTheme="majorHAnsi" w:cstheme="majorHAnsi"/>
          <w:b/>
          <w:bCs/>
          <w:sz w:val="22"/>
          <w:szCs w:val="22"/>
        </w:rPr>
        <w:t>Videotutorial</w:t>
      </w:r>
      <w:proofErr w:type="spellEnd"/>
      <w:r w:rsidRPr="00ED391C">
        <w:rPr>
          <w:rFonts w:asciiTheme="majorHAnsi" w:hAnsiTheme="majorHAnsi" w:cstheme="majorHAnsi"/>
          <w:sz w:val="22"/>
          <w:szCs w:val="22"/>
        </w:rPr>
        <w:t> ripercorrono le fasi di un’attività operativa mediante una simulazione a video.</w:t>
      </w:r>
    </w:p>
    <w:p w14:paraId="5F568E97" w14:textId="79065A2E" w:rsidR="004067EC" w:rsidRPr="00ED391C" w:rsidRDefault="004067EC" w:rsidP="004067EC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ED391C">
        <w:rPr>
          <w:rFonts w:asciiTheme="majorHAnsi" w:hAnsiTheme="majorHAnsi" w:cstheme="majorHAnsi"/>
          <w:sz w:val="22"/>
          <w:szCs w:val="22"/>
        </w:rPr>
        <w:t>Il </w:t>
      </w:r>
      <w:proofErr w:type="spellStart"/>
      <w:r w:rsidRPr="00ED391C">
        <w:rPr>
          <w:rFonts w:asciiTheme="majorHAnsi" w:hAnsiTheme="majorHAnsi" w:cstheme="majorHAnsi"/>
          <w:b/>
          <w:bCs/>
          <w:sz w:val="22"/>
          <w:szCs w:val="22"/>
        </w:rPr>
        <w:t>Supereserciziario</w:t>
      </w:r>
      <w:proofErr w:type="spellEnd"/>
      <w:r w:rsidRPr="00ED391C">
        <w:rPr>
          <w:rFonts w:asciiTheme="majorHAnsi" w:hAnsiTheme="majorHAnsi" w:cstheme="majorHAnsi"/>
          <w:sz w:val="22"/>
          <w:szCs w:val="22"/>
        </w:rPr>
        <w:t xml:space="preserve"> allegato </w:t>
      </w:r>
      <w:r w:rsidR="007F6387" w:rsidRPr="00ED391C">
        <w:rPr>
          <w:rFonts w:asciiTheme="majorHAnsi" w:hAnsiTheme="majorHAnsi" w:cstheme="majorHAnsi"/>
          <w:sz w:val="22"/>
          <w:szCs w:val="22"/>
        </w:rPr>
        <w:t>al volume contiene numerose esercitazioni, con la relativa versione digitale, nonché una serie di casi operativi da svolgere con il software gestionale Hotel in Cloud, che viene messo gratuitamente a disposizione di docenti, studentesse e studenti.</w:t>
      </w:r>
    </w:p>
    <w:p w14:paraId="16A92D65" w14:textId="7FAF0FFE" w:rsidR="004067EC" w:rsidRPr="00ED391C" w:rsidRDefault="004067EC" w:rsidP="004067EC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ED391C">
        <w:rPr>
          <w:rFonts w:asciiTheme="majorHAnsi" w:hAnsiTheme="majorHAnsi" w:cstheme="majorHAnsi"/>
          <w:sz w:val="22"/>
          <w:szCs w:val="22"/>
        </w:rPr>
        <w:t> </w:t>
      </w:r>
    </w:p>
    <w:p w14:paraId="7A056D98" w14:textId="77777777" w:rsidR="004067EC" w:rsidRPr="00ED391C" w:rsidRDefault="004067EC" w:rsidP="004067EC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733F3CCD" w14:textId="77777777" w:rsidR="004067EC" w:rsidRPr="00ED391C" w:rsidRDefault="004067EC" w:rsidP="004067EC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ED391C">
        <w:rPr>
          <w:rFonts w:asciiTheme="majorHAnsi" w:hAnsiTheme="majorHAnsi" w:cstheme="majorHAnsi"/>
          <w:b/>
          <w:bCs/>
          <w:sz w:val="22"/>
          <w:szCs w:val="22"/>
        </w:rPr>
        <w:t>Per la Didattica Digitale Integrata</w:t>
      </w:r>
    </w:p>
    <w:p w14:paraId="5C0C7EC1" w14:textId="6D02DAC7" w:rsidR="004067EC" w:rsidRPr="00ED391C" w:rsidRDefault="004067EC" w:rsidP="004067EC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ED391C">
        <w:rPr>
          <w:rFonts w:asciiTheme="majorHAnsi" w:hAnsiTheme="majorHAnsi" w:cstheme="majorHAnsi"/>
          <w:b/>
          <w:bCs/>
          <w:sz w:val="22"/>
          <w:szCs w:val="22"/>
        </w:rPr>
        <w:t>Libro digitale</w:t>
      </w:r>
      <w:r w:rsidRPr="00ED391C">
        <w:rPr>
          <w:rFonts w:asciiTheme="majorHAnsi" w:hAnsiTheme="majorHAnsi" w:cstheme="majorHAnsi"/>
          <w:sz w:val="22"/>
          <w:szCs w:val="22"/>
        </w:rPr>
        <w:t>: è la versione digitale del libro, per docente e studente, disponibile online e offline. Il libro digitale riproduce in modo fedele l’esperienza di lettura su carta e consente:</w:t>
      </w:r>
      <w:r w:rsidRPr="00ED391C">
        <w:rPr>
          <w:rFonts w:asciiTheme="majorHAnsi" w:hAnsiTheme="majorHAnsi" w:cstheme="majorHAnsi"/>
          <w:sz w:val="22"/>
          <w:szCs w:val="22"/>
        </w:rPr>
        <w:br/>
        <w:t>- la sottolineatura;</w:t>
      </w:r>
      <w:r w:rsidRPr="00ED391C">
        <w:rPr>
          <w:rFonts w:asciiTheme="majorHAnsi" w:hAnsiTheme="majorHAnsi" w:cstheme="majorHAnsi"/>
          <w:sz w:val="22"/>
          <w:szCs w:val="22"/>
        </w:rPr>
        <w:br/>
        <w:t>- l'inserimento di note e segnalibri;</w:t>
      </w:r>
      <w:r w:rsidRPr="00ED391C">
        <w:rPr>
          <w:rFonts w:asciiTheme="majorHAnsi" w:hAnsiTheme="majorHAnsi" w:cstheme="majorHAnsi"/>
          <w:sz w:val="22"/>
          <w:szCs w:val="22"/>
        </w:rPr>
        <w:br/>
        <w:t>- l’accesso a tutte le risorse multimediali;</w:t>
      </w:r>
      <w:r w:rsidRPr="00ED391C">
        <w:rPr>
          <w:rFonts w:asciiTheme="majorHAnsi" w:hAnsiTheme="majorHAnsi" w:cstheme="majorHAnsi"/>
          <w:sz w:val="22"/>
          <w:szCs w:val="22"/>
        </w:rPr>
        <w:br/>
        <w:t>- l’accesso, per l’insegnante, al pannello con strumenti per la LIM (scrivi, evidenzia, cerchia, riquadra);</w:t>
      </w:r>
      <w:r w:rsidRPr="00ED391C">
        <w:rPr>
          <w:rFonts w:asciiTheme="majorHAnsi" w:hAnsiTheme="majorHAnsi" w:cstheme="majorHAnsi"/>
          <w:sz w:val="22"/>
          <w:szCs w:val="22"/>
        </w:rPr>
        <w:br/>
        <w:t>- la possibilità di scaricare offline i contenuti con app desktop Reader+.</w:t>
      </w:r>
    </w:p>
    <w:p w14:paraId="66679CBC" w14:textId="58FDFE61" w:rsidR="004067EC" w:rsidRPr="00ED391C" w:rsidRDefault="004067EC" w:rsidP="004067EC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ED391C">
        <w:rPr>
          <w:rFonts w:asciiTheme="majorHAnsi" w:hAnsiTheme="majorHAnsi" w:cstheme="majorHAnsi"/>
          <w:b/>
          <w:bCs/>
          <w:sz w:val="22"/>
          <w:szCs w:val="22"/>
        </w:rPr>
        <w:t>Libro digitale liquido</w:t>
      </w:r>
      <w:r w:rsidRPr="00ED391C">
        <w:rPr>
          <w:rFonts w:asciiTheme="majorHAnsi" w:hAnsiTheme="majorHAnsi" w:cstheme="majorHAnsi"/>
          <w:sz w:val="22"/>
          <w:szCs w:val="22"/>
        </w:rPr>
        <w:t>: la versione digitale del libro che si adatta a qualsiasi dispositivo, per docente e studente, disponibile online e offline. Il libro digitale liquido permette di inserire note e segnalibri, di studiare e ripassare scegliendo carattere, grandezza e sfondo preferiti e di accedere alla modalità di lettura automatica e a tanti materiali multimediali integrativi, tra cui:</w:t>
      </w:r>
      <w:r w:rsidRPr="00ED391C">
        <w:rPr>
          <w:rFonts w:asciiTheme="majorHAnsi" w:hAnsiTheme="majorHAnsi" w:cstheme="majorHAnsi"/>
          <w:sz w:val="22"/>
          <w:szCs w:val="22"/>
        </w:rPr>
        <w:br/>
        <w:t>- videolezioni con i concetti fondamentali;</w:t>
      </w:r>
      <w:r w:rsidRPr="00ED391C">
        <w:rPr>
          <w:rFonts w:asciiTheme="majorHAnsi" w:hAnsiTheme="majorHAnsi" w:cstheme="majorHAnsi"/>
          <w:sz w:val="22"/>
          <w:szCs w:val="22"/>
        </w:rPr>
        <w:br/>
      </w:r>
      <w:r w:rsidRPr="00ED391C">
        <w:rPr>
          <w:rFonts w:asciiTheme="majorHAnsi" w:hAnsiTheme="majorHAnsi" w:cstheme="majorHAnsi"/>
          <w:sz w:val="22"/>
          <w:szCs w:val="22"/>
        </w:rPr>
        <w:lastRenderedPageBreak/>
        <w:t xml:space="preserve">- </w:t>
      </w:r>
      <w:proofErr w:type="spellStart"/>
      <w:r w:rsidRPr="00ED391C">
        <w:rPr>
          <w:rFonts w:asciiTheme="majorHAnsi" w:hAnsiTheme="majorHAnsi" w:cstheme="majorHAnsi"/>
          <w:sz w:val="22"/>
          <w:szCs w:val="22"/>
        </w:rPr>
        <w:t>videotutorial</w:t>
      </w:r>
      <w:proofErr w:type="spellEnd"/>
      <w:r w:rsidRPr="00ED391C">
        <w:rPr>
          <w:rFonts w:asciiTheme="majorHAnsi" w:hAnsiTheme="majorHAnsi" w:cstheme="majorHAnsi"/>
          <w:sz w:val="22"/>
          <w:szCs w:val="22"/>
        </w:rPr>
        <w:t xml:space="preserve"> che ripercorrono le varie fasi di una pratica professionale mediante una simulazione a video;</w:t>
      </w:r>
      <w:r w:rsidRPr="00ED391C">
        <w:rPr>
          <w:rFonts w:asciiTheme="majorHAnsi" w:hAnsiTheme="majorHAnsi" w:cstheme="majorHAnsi"/>
          <w:sz w:val="22"/>
          <w:szCs w:val="22"/>
        </w:rPr>
        <w:br/>
        <w:t>- esercizi interattivi.</w:t>
      </w:r>
    </w:p>
    <w:p w14:paraId="2FF4C458" w14:textId="259215AD" w:rsidR="004067EC" w:rsidRPr="00ED391C" w:rsidRDefault="004067EC" w:rsidP="004067EC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proofErr w:type="spellStart"/>
      <w:r w:rsidRPr="00ED391C">
        <w:rPr>
          <w:rFonts w:asciiTheme="majorHAnsi" w:hAnsiTheme="majorHAnsi" w:cstheme="majorHAnsi"/>
          <w:b/>
          <w:bCs/>
          <w:sz w:val="22"/>
          <w:szCs w:val="22"/>
        </w:rPr>
        <w:t>MyApp</w:t>
      </w:r>
      <w:proofErr w:type="spellEnd"/>
      <w:r w:rsidRPr="00ED391C">
        <w:rPr>
          <w:rFonts w:asciiTheme="majorHAnsi" w:hAnsiTheme="majorHAnsi" w:cstheme="majorHAnsi"/>
          <w:sz w:val="22"/>
          <w:szCs w:val="22"/>
        </w:rPr>
        <w:t xml:space="preserve">: la app per studiare e ripassare, che grazie a un sistema di </w:t>
      </w:r>
      <w:proofErr w:type="spellStart"/>
      <w:r w:rsidRPr="00ED391C">
        <w:rPr>
          <w:rFonts w:asciiTheme="majorHAnsi" w:hAnsiTheme="majorHAnsi" w:cstheme="majorHAnsi"/>
          <w:sz w:val="22"/>
          <w:szCs w:val="22"/>
        </w:rPr>
        <w:t>QRcode</w:t>
      </w:r>
      <w:proofErr w:type="spellEnd"/>
      <w:r w:rsidRPr="00ED391C">
        <w:rPr>
          <w:rFonts w:asciiTheme="majorHAnsi" w:hAnsiTheme="majorHAnsi" w:cstheme="majorHAnsi"/>
          <w:sz w:val="22"/>
          <w:szCs w:val="22"/>
        </w:rPr>
        <w:t xml:space="preserve"> presenti all’interno delle pagine del libro attiva i contenuti multimediali e le risorse digitali del libro, tra cui:</w:t>
      </w:r>
      <w:r w:rsidRPr="00ED391C">
        <w:rPr>
          <w:rFonts w:asciiTheme="majorHAnsi" w:hAnsiTheme="majorHAnsi" w:cstheme="majorHAnsi"/>
          <w:sz w:val="22"/>
          <w:szCs w:val="22"/>
        </w:rPr>
        <w:br/>
        <w:t>- videolezioni con i concetti fondamentali;</w:t>
      </w:r>
      <w:r w:rsidRPr="00ED391C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ED391C">
        <w:rPr>
          <w:rFonts w:asciiTheme="majorHAnsi" w:hAnsiTheme="majorHAnsi" w:cstheme="majorHAnsi"/>
          <w:sz w:val="22"/>
          <w:szCs w:val="22"/>
        </w:rPr>
        <w:t>videotutorial</w:t>
      </w:r>
      <w:proofErr w:type="spellEnd"/>
      <w:r w:rsidRPr="00ED391C">
        <w:rPr>
          <w:rFonts w:asciiTheme="majorHAnsi" w:hAnsiTheme="majorHAnsi" w:cstheme="majorHAnsi"/>
          <w:sz w:val="22"/>
          <w:szCs w:val="22"/>
        </w:rPr>
        <w:t xml:space="preserve"> che ripercorrono le varie fasi di una pratica professionale mediante una simulazione a video;</w:t>
      </w:r>
      <w:r w:rsidRPr="00ED391C">
        <w:rPr>
          <w:rFonts w:asciiTheme="majorHAnsi" w:hAnsiTheme="majorHAnsi" w:cstheme="majorHAnsi"/>
          <w:sz w:val="22"/>
          <w:szCs w:val="22"/>
        </w:rPr>
        <w:br/>
        <w:t>- esercizi interattivi</w:t>
      </w:r>
    </w:p>
    <w:p w14:paraId="5C1D3AF6" w14:textId="686BC4C9" w:rsidR="004067EC" w:rsidRPr="00ED391C" w:rsidRDefault="004067EC" w:rsidP="004067EC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ED391C">
        <w:rPr>
          <w:rFonts w:asciiTheme="majorHAnsi" w:hAnsiTheme="majorHAnsi" w:cstheme="majorHAnsi"/>
          <w:b/>
          <w:bCs/>
          <w:sz w:val="22"/>
          <w:szCs w:val="22"/>
        </w:rPr>
        <w:t>Piattaforma KmZero</w:t>
      </w:r>
      <w:r w:rsidRPr="00ED391C">
        <w:rPr>
          <w:rFonts w:asciiTheme="majorHAnsi" w:hAnsiTheme="majorHAnsi" w:cstheme="majorHAnsi"/>
          <w:sz w:val="22"/>
          <w:szCs w:val="22"/>
        </w:rPr>
        <w:t>: l’ambiente online per docenti e studenti, con migliaia di contenuti digitali di qualità, disponibili online e offline. In particolare, l’insegnante può:</w:t>
      </w:r>
      <w:r w:rsidRPr="00ED391C">
        <w:rPr>
          <w:rFonts w:asciiTheme="majorHAnsi" w:hAnsiTheme="majorHAnsi" w:cstheme="majorHAnsi"/>
          <w:sz w:val="22"/>
          <w:szCs w:val="22"/>
        </w:rPr>
        <w:br/>
        <w:t>- accedere alla guida del libro in adozione, a proposte di programmazione, a lezioni e verifiche pronte per l’uso, a griglie di valutazione e a una selezione di contenuti di formazione Pearson Academy;</w:t>
      </w:r>
      <w:r w:rsidRPr="00ED391C">
        <w:rPr>
          <w:rFonts w:asciiTheme="majorHAnsi" w:hAnsiTheme="majorHAnsi" w:cstheme="majorHAnsi"/>
          <w:sz w:val="22"/>
          <w:szCs w:val="22"/>
        </w:rPr>
        <w:br/>
        <w:t>- costruire la propria lezione e le proprie verifiche personalizzate (viene fornita al docente la versione in PowerPoint personalizzabile delle videolezioni del corso);</w:t>
      </w:r>
      <w:r w:rsidRPr="00ED391C">
        <w:rPr>
          <w:rFonts w:asciiTheme="majorHAnsi" w:hAnsiTheme="majorHAnsi" w:cstheme="majorHAnsi"/>
          <w:sz w:val="22"/>
          <w:szCs w:val="22"/>
        </w:rPr>
        <w:br/>
        <w:t>- assegnare attività didattiche attraverso </w:t>
      </w:r>
      <w:r w:rsidRPr="00ED391C">
        <w:rPr>
          <w:rFonts w:asciiTheme="majorHAnsi" w:hAnsiTheme="majorHAnsi" w:cstheme="majorHAnsi"/>
          <w:b/>
          <w:bCs/>
          <w:sz w:val="22"/>
          <w:szCs w:val="22"/>
        </w:rPr>
        <w:t xml:space="preserve">Google </w:t>
      </w:r>
      <w:proofErr w:type="spellStart"/>
      <w:r w:rsidRPr="00ED391C">
        <w:rPr>
          <w:rFonts w:asciiTheme="majorHAnsi" w:hAnsiTheme="majorHAnsi" w:cstheme="majorHAnsi"/>
          <w:b/>
          <w:bCs/>
          <w:sz w:val="22"/>
          <w:szCs w:val="22"/>
        </w:rPr>
        <w:t>Classroom</w:t>
      </w:r>
      <w:proofErr w:type="spellEnd"/>
      <w:r w:rsidRPr="00ED391C">
        <w:rPr>
          <w:rFonts w:asciiTheme="majorHAnsi" w:hAnsiTheme="majorHAnsi" w:cstheme="majorHAnsi"/>
          <w:b/>
          <w:bCs/>
          <w:sz w:val="22"/>
          <w:szCs w:val="22"/>
        </w:rPr>
        <w:t>™</w:t>
      </w:r>
      <w:r w:rsidRPr="00ED391C">
        <w:rPr>
          <w:rFonts w:asciiTheme="majorHAnsi" w:hAnsiTheme="majorHAnsi" w:cstheme="majorHAnsi"/>
          <w:sz w:val="22"/>
          <w:szCs w:val="22"/>
        </w:rPr>
        <w:t>, </w:t>
      </w:r>
      <w:r w:rsidRPr="00ED391C">
        <w:rPr>
          <w:rFonts w:asciiTheme="majorHAnsi" w:hAnsiTheme="majorHAnsi" w:cstheme="majorHAnsi"/>
          <w:b/>
          <w:bCs/>
          <w:sz w:val="22"/>
          <w:szCs w:val="22"/>
        </w:rPr>
        <w:t>Microsoft Teams®</w:t>
      </w:r>
      <w:r w:rsidRPr="00ED391C">
        <w:rPr>
          <w:rFonts w:asciiTheme="majorHAnsi" w:hAnsiTheme="majorHAnsi" w:cstheme="majorHAnsi"/>
          <w:sz w:val="22"/>
          <w:szCs w:val="22"/>
        </w:rPr>
        <w:t> e </w:t>
      </w:r>
      <w:r w:rsidRPr="00ED391C">
        <w:rPr>
          <w:rFonts w:asciiTheme="majorHAnsi" w:hAnsiTheme="majorHAnsi" w:cstheme="majorHAnsi"/>
          <w:b/>
          <w:bCs/>
          <w:sz w:val="22"/>
          <w:szCs w:val="22"/>
        </w:rPr>
        <w:t>Classe virtuale Pearson</w:t>
      </w:r>
      <w:r w:rsidRPr="00ED391C">
        <w:rPr>
          <w:rFonts w:asciiTheme="majorHAnsi" w:hAnsiTheme="majorHAnsi" w:cstheme="majorHAnsi"/>
          <w:sz w:val="22"/>
          <w:szCs w:val="22"/>
        </w:rPr>
        <w:t>.</w:t>
      </w:r>
      <w:r w:rsidRPr="00ED391C">
        <w:rPr>
          <w:rFonts w:asciiTheme="majorHAnsi" w:hAnsiTheme="majorHAnsi" w:cstheme="majorHAnsi"/>
          <w:color w:val="333333"/>
          <w:sz w:val="22"/>
          <w:szCs w:val="22"/>
        </w:rPr>
        <w:br/>
      </w:r>
    </w:p>
    <w:p w14:paraId="28D7023E" w14:textId="77777777" w:rsidR="004067EC" w:rsidRPr="00ED391C" w:rsidRDefault="004067EC">
      <w:pPr>
        <w:rPr>
          <w:rFonts w:asciiTheme="majorHAnsi" w:hAnsiTheme="majorHAnsi" w:cstheme="majorHAnsi"/>
          <w:sz w:val="22"/>
          <w:szCs w:val="22"/>
        </w:rPr>
      </w:pPr>
    </w:p>
    <w:sectPr w:rsidR="004067EC" w:rsidRPr="00ED391C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D0404"/>
    <w:multiLevelType w:val="multilevel"/>
    <w:tmpl w:val="5964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8E0438"/>
    <w:multiLevelType w:val="multilevel"/>
    <w:tmpl w:val="01D2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16950606">
    <w:abstractNumId w:val="1"/>
  </w:num>
  <w:num w:numId="2" w16cid:durableId="1695186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EC"/>
    <w:rsid w:val="003127D3"/>
    <w:rsid w:val="004067EC"/>
    <w:rsid w:val="005A336F"/>
    <w:rsid w:val="006C11BD"/>
    <w:rsid w:val="007F6387"/>
    <w:rsid w:val="00864C56"/>
    <w:rsid w:val="00980988"/>
    <w:rsid w:val="00AD730B"/>
    <w:rsid w:val="00B72066"/>
    <w:rsid w:val="00D67CB7"/>
    <w:rsid w:val="00DF7D41"/>
    <w:rsid w:val="00E83E78"/>
    <w:rsid w:val="00EA7FC3"/>
    <w:rsid w:val="00ED391C"/>
    <w:rsid w:val="00F55DC7"/>
    <w:rsid w:val="00F8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C6C7"/>
  <w15:chartTrackingRefBased/>
  <w15:docId w15:val="{6323D10A-C6DE-4B8D-B503-37CC6B23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6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067EC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4067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67E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67E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067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9</cp:revision>
  <dcterms:created xsi:type="dcterms:W3CDTF">2022-02-03T14:20:00Z</dcterms:created>
  <dcterms:modified xsi:type="dcterms:W3CDTF">2023-02-28T15:12:00Z</dcterms:modified>
</cp:coreProperties>
</file>